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2A80" w:rsidRPr="006E7DC8" w:rsidRDefault="006E7DC8" w:rsidP="004C361D">
      <w:pPr>
        <w:pStyle w:val="ConsPlusNormal"/>
        <w:jc w:val="center"/>
        <w:rPr>
          <w:b/>
          <w:bCs/>
        </w:rPr>
      </w:pPr>
      <w:r w:rsidRPr="006E7DC8">
        <w:rPr>
          <w:b/>
          <w:bCs/>
        </w:rPr>
        <w:t>Отдельные положения должностного регламента</w:t>
      </w:r>
    </w:p>
    <w:p w:rsidR="004C361D" w:rsidRPr="004C361D" w:rsidRDefault="004C361D" w:rsidP="004C361D">
      <w:pPr>
        <w:pStyle w:val="ConsPlusNormal"/>
        <w:jc w:val="center"/>
        <w:rPr>
          <w:b/>
        </w:rPr>
      </w:pPr>
      <w:r w:rsidRPr="004C361D">
        <w:rPr>
          <w:b/>
        </w:rPr>
        <w:t>старшего государственного налогового инспектора,</w:t>
      </w:r>
    </w:p>
    <w:p w:rsidR="004C361D" w:rsidRDefault="004C361D" w:rsidP="004C361D">
      <w:pPr>
        <w:pStyle w:val="ConsPlusNormal"/>
        <w:jc w:val="center"/>
        <w:rPr>
          <w:b/>
        </w:rPr>
      </w:pPr>
      <w:r w:rsidRPr="004C361D">
        <w:rPr>
          <w:b/>
        </w:rPr>
        <w:t>государственного налогового инспектора</w:t>
      </w:r>
    </w:p>
    <w:p w:rsidR="006E7DC8" w:rsidRDefault="004C361D" w:rsidP="004C361D">
      <w:pPr>
        <w:pStyle w:val="ConsPlusNormal"/>
        <w:jc w:val="center"/>
        <w:rPr>
          <w:b/>
        </w:rPr>
      </w:pPr>
      <w:r w:rsidRPr="004C361D">
        <w:rPr>
          <w:b/>
        </w:rPr>
        <w:t xml:space="preserve"> </w:t>
      </w:r>
      <w:r w:rsidR="00470CAD" w:rsidRPr="006E7DC8">
        <w:rPr>
          <w:b/>
        </w:rPr>
        <w:t>отдела урегулирования задолженности</w:t>
      </w:r>
    </w:p>
    <w:p w:rsidR="00745B38" w:rsidRPr="006E7DC8" w:rsidRDefault="00662A80" w:rsidP="004C361D">
      <w:pPr>
        <w:pStyle w:val="ConsPlusNormal"/>
        <w:jc w:val="center"/>
        <w:rPr>
          <w:b/>
        </w:rPr>
      </w:pPr>
      <w:r w:rsidRPr="006E7DC8">
        <w:rPr>
          <w:b/>
        </w:rPr>
        <w:t>Инспекции Федеральной налоговой службы № 3 по г. Москве</w:t>
      </w:r>
    </w:p>
    <w:p w:rsidR="006E7DC8" w:rsidRDefault="006E7DC8">
      <w:pPr>
        <w:pStyle w:val="ConsPlusNormal"/>
        <w:jc w:val="center"/>
        <w:outlineLvl w:val="1"/>
        <w:rPr>
          <w:sz w:val="20"/>
          <w:szCs w:val="20"/>
        </w:rPr>
      </w:pPr>
    </w:p>
    <w:p w:rsidR="00745B38" w:rsidRDefault="00745B38" w:rsidP="006E7DC8">
      <w:pPr>
        <w:pStyle w:val="ConsPlusNormal"/>
        <w:jc w:val="center"/>
        <w:outlineLvl w:val="1"/>
      </w:pPr>
      <w:r>
        <w:t xml:space="preserve">Квалификационные требования </w:t>
      </w:r>
    </w:p>
    <w:p w:rsidR="00745B38" w:rsidRDefault="00745B38">
      <w:pPr>
        <w:pStyle w:val="ConsPlusNormal"/>
        <w:jc w:val="both"/>
      </w:pPr>
    </w:p>
    <w:p w:rsidR="00745B38" w:rsidRDefault="006E7DC8">
      <w:pPr>
        <w:pStyle w:val="ConsPlusNormal"/>
        <w:spacing w:before="280"/>
        <w:ind w:firstLine="540"/>
        <w:jc w:val="both"/>
      </w:pPr>
      <w:r>
        <w:t xml:space="preserve">Наличие базовых знаний: </w:t>
      </w:r>
      <w:r w:rsidR="00F453A4" w:rsidRPr="00F453A4">
        <w:t>знание государственного языка Российской Федерации (русского языка); знание основ Конституции Российской Федерации, законодательства о государственной гражданской службе, законодательства о противодействии коррупции;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компьютера.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>Наличие профессиональных знаний:</w:t>
      </w:r>
    </w:p>
    <w:p w:rsidR="00F05565" w:rsidRPr="00F05565" w:rsidRDefault="00745B38" w:rsidP="00F05565">
      <w:pPr>
        <w:pStyle w:val="ConsPlusNormal"/>
        <w:spacing w:before="280"/>
        <w:ind w:firstLine="709"/>
        <w:jc w:val="both"/>
      </w:pPr>
      <w:r>
        <w:t xml:space="preserve">В сфере законодательства Российской Федерации: </w:t>
      </w:r>
      <w:r w:rsidR="00B145D1" w:rsidRPr="00B145D1">
        <w:t xml:space="preserve">Бюджетный кодекс Российской Федерации; Уголовный кодекс Российской Федерации (статья 172.1); Гражданский кодекс Российской Федерации; Кодекс Российской Федерации об административных правонарушениях; Федеральный закон от 26 декабря 1995 г. № 208-ФЗ "Об акционерных обществах"; Федеральный закон от 22 апреля 1996 г. № 39-ФЗ "О рынке ценных бумаг"; Федеральный закон от 8 февраля 1998 г. № 14-ФЗ "Об обществах с ограниченной ответственностью"; Федеральный закон от 7 августа 2001 г. № 115-ФЗ "О противодействии легализации (отмыванию) доходов, полученных преступным путем, и финансированию терроризма"; Федеральный закон от 29 ноября 2001 г. № 156-ФЗ "Об инвестиционных фондах"; Федеральный закон от 10 июля 2002 г. N 86-ФЗ "О Центральном банке Российской Федерации (Банке России)"; Федеральный закон от 26 октября 2002 г. № 127-ФЗ "О несостоятельности (банкротстве)"; Федеральный закон от 23 декабря 2003 г. № 177-ФЗ "О страховании вкладов в банках Российской Федерации"; Федеральный закон от 1 декабря 2007 г. № 315-ФЗ "О саморегулируемых организациях"; Федеральный закон от 30 декабря 2008 г. № 307-ФЗ "Об аудиторской деятельности"; Федеральный закон от 27 июля 2010 г. № 208-ФЗ "О консолидированной финансовой отчетности"; Федеральный закон от 6 декабря 2011 г. № 402-ФЗ "О бухгалтерском учете"; Федеральный закон от 27 июня 2011 г. № 161-ФЗ "О национальной платежной системе"; Федеральный закон от 31 июля 2020 г. № 247-ФЗ "Об обязательных требованиях в Российской Федерации"; Федеральный закон от 31 июля 2020 г. № 248-ФЗ "О государственном контроле (надзоре) и муниципальном контроле в Российской Федерации"; Федеральный закон о федеральном бюджете на соответствующий год; постановление Правительства </w:t>
      </w:r>
      <w:r w:rsidR="00B145D1" w:rsidRPr="00B145D1">
        <w:lastRenderedPageBreak/>
        <w:t xml:space="preserve">Российской Федерации от 29 мая 2004 г. № 257 "Об обеспечении интересов Российской Федерации как кредитора в деле о банкротстве и в процедурах, применяемых в деле о банкротстве"; Федеральный закон от 2 октября 2007 г. № 229-ФЗ "Об исполнительном производстве"; постановление Правительства Российской Федерации от 15 апреля 2014 г. № 320 "Об утверждении государственной программы Российской Федерации "Управление государственными финансами и регулирование финансовых рынков"; постановление Правительства Российской Федерации от 20 января 2018 г. № 34 "Об утверждении Правил признания безнадежной к взысканию задолженности по платежам в бюджет, выявленной по результатам инвентаризации такой задолженности упраздненной Федеральной службы финансово-бюджетного надзора, и ее списания"; приказ ФНС России от 12 июля 2005 г. № САЭ-3-19/319@ "О создании информационного ресурса "Журнал результатов работы налоговых органов по принудительному взысканию недоимки", приказ ФНС России от 25 декабря 2008 г. № ММ-3-1/683@ "О создании информационного ресурса результатов работы по зачетам и возвратам"; приказ ФНС России от 20 марта 2015 г. № ММВ-7-8/117@ "Об утверждении порядка информирования банков о приостановлении (об отмене приостановления) операций по счетам налогоплательщика-организации и переводов его электронных денежных средств в банке, а также по счетам лиц, указанных в пункте 11 статьи 76 Налогового кодекса Российской Федерации"; приказ ФНС России от 12 мая 2015 г. №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г.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списании, и порядка списания указанных недоимки и задолженности"; приказ ФНС России от 14 марта 2016 г. № ММВ-7-12/134@ "Положение об автоматизированной информационной системе Федеральной налоговой службы"; приказ ФНС России от 16 декабря 2016 г. № ММВ-7-8/683@ "Об утверждении Порядка изменения срока уплаты налога, сбора, страховых взносов, а также пени и штрафа налоговыми органами"; приказ ФНС России от 20 января 2017 г. № ММВ-7-8/20@ "Об утверждении формы справки 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процентов, порядка ее заполнения и формата ее представления в электронной форме"; приказ ФНС России от 14 февраля 2017 г. № ММВ-7-8/182@ "Об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штрафов"; приказ ФНС России от 14 мая 2018 г. № ММВ-7-8/256@ "Об утверждении Порядка признания безнадежными к взысканию и списания налоговым органом переданных органами Пенсионного фонда Российской Федерации и органами Фонда социального страхования Российской Федерации недоимки по страховым взносам и задолженности по соответствующим пеням и штрафам, </w:t>
      </w:r>
      <w:r w:rsidR="00B145D1" w:rsidRPr="00B145D1">
        <w:lastRenderedPageBreak/>
        <w:t xml:space="preserve">образовавшихся на 1 января 2017 г., а также сумм страховых взносов, пеней и штрафов, </w:t>
      </w:r>
      <w:proofErr w:type="spellStart"/>
      <w:r w:rsidR="00B145D1" w:rsidRPr="00B145D1">
        <w:t>доначисленных</w:t>
      </w:r>
      <w:proofErr w:type="spellEnd"/>
      <w:r w:rsidR="00B145D1" w:rsidRPr="00B145D1">
        <w:t xml:space="preserve"> органами Пенсионного фонда Российской Федерации, органами Фонда социального страхования Российской Федерации, подлежащих уплате по результатам контрольных мероприятий, проведенных за расчетные (отчетные) периоды, истекшие до 1 января 2017 г., в связи с истечением установленного срока их взыскания в период с 1 января 2017 г. до даты подписания акта приема-передачи"; приказ ФНС России от 19 марта 2019 г. N ММВ-7-8/144@ "Об утверждении форм и форматов поручения на продажу иностранной валюты с валютного счета налогоплательщика (плательщика сбора, плательщика страховых взносов, налогового агента) и перечисление денежных средств от продажи иностранной валюты, поручения на продажу драгоценных металлов со счета (вклада) в драгоценных металлах налогоплательщика (плательщика сбора, плательщика страховых взносов, налогового агента) и перечисление денежных средств от продажи драгоценных металлов и признании утратившими силу отдельных положений приказа Федеральной налоговой службы от 13.02.2017 № ММВ-7-8/179@"; приказ ФНС России от 2 апреля 2019 г. № ММВ-7-8/164@ "Об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процентам"; приказ ФНС России от 10 февраля 2020 г. № ЕД-7-8/85@ "Об утверждении перечня документов (информации) об имуществе, имущественных правах и обязательствах организации (индивидуального предпринимателя) - налогоплательщика (плательщика сбора, плательщика страховых взносов, налогового агента, ответственного участника консолидированной группы налогоплательщиков) в соответствии с пунктом 2.1 статьи 93.1 Налогового кодекса Российской Федерации"; приказ ФНС России от 14 августа 2020 г. № ЕД-7-8/583@ "Об утверждении форм документа о выявлении недоимки, требований об уплате (возврате) налогов, сборов, страховых взносов, пени, штрафов, процентов, а также документов, используемых налоговыми органами при применении обеспечительных мер и взыскании задолженности по указанным платежам"; приказ ФНС России от 7 сентября 2019 г. N ЕД-7-8/795@ "О внесении изменений в приложение к приказу Федеральной налоговой службы от 16 июля 2020 г. N ЕД-7-2/448@ и признании утратившим силу приказа Федеральной налоговой службы от 27 февраля 2017 г. N ММВ-7-8/200@; Соглашение от 14 апреля 2014 г. N 0001/7/ММВ-23-8/3@ "О порядке взаимодействия Федеральной налоговой службы и Федеральной службы судебных приставов при исполнении исполнительных документов";</w:t>
      </w:r>
      <w:r w:rsidR="00B145D1">
        <w:t xml:space="preserve"> ФЗ от 14.07.2022 N 263-ФЗ</w:t>
      </w:r>
      <w:r w:rsidR="00B145D1" w:rsidRPr="00B145D1">
        <w:t xml:space="preserve"> "О внесении изменений в части первую и вторую Налогового кодекса Российской Федерации"</w:t>
      </w:r>
      <w:r w:rsidR="00F05565" w:rsidRPr="00F05565">
        <w:t>.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B46FF" w:rsidRPr="004B46FF" w:rsidRDefault="00745B38" w:rsidP="004B46FF">
      <w:pPr>
        <w:pStyle w:val="ConsPlusNormal"/>
        <w:spacing w:before="280"/>
        <w:ind w:firstLine="540"/>
        <w:jc w:val="both"/>
      </w:pPr>
      <w:r>
        <w:lastRenderedPageBreak/>
        <w:t xml:space="preserve">Иные профессиональные знания: </w:t>
      </w:r>
      <w:r w:rsidR="00B145D1" w:rsidRPr="00B145D1">
        <w:t>основы экономической теории; основные направления бюджетной политики в Российской Федерации; международный финансовый опыт; стандарты бухгалтерского учета, включая МСФО; стандарты аудиторской деятельности, включая МСА; практика применения стандартов бухгалтерского учета, финансовой отчетности и аудиторской деятельности; система регулирования бухгалтерского учета (принципы, иерархия нормативных правовых актов, субъекты и их функции); система регулирования аудиторской деятельности (иерархия нормативных правовых актов, участники (субъекты) аудиторской деятельности, их функции, права и обязанности);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порядок взаимодействия Федеральной налоговой службы и Федеральной службы судебных приставов при исполнении исполнительных документов;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понятие и меры принудительного взыскания задолженности; порядок принятия обеспечительных мер; порядок представления сведений об отсутствии задолженности</w:t>
      </w:r>
      <w:r w:rsidR="004B46FF" w:rsidRPr="004B46FF">
        <w:t>.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 xml:space="preserve">Наличие функциональных знаний: </w:t>
      </w:r>
      <w:r w:rsidR="00B145D1" w:rsidRPr="00B145D1"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</w:t>
      </w:r>
      <w:r>
        <w:t>.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 xml:space="preserve">Наличие базовых умений: </w:t>
      </w:r>
      <w:r w:rsidR="00EF188B" w:rsidRPr="00EF188B"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 xml:space="preserve">Наличие профессиональных умений: </w:t>
      </w:r>
      <w:r w:rsidR="00B145D1" w:rsidRPr="00B145D1">
        <w:t>экспертиза проектов нормативных правовых актов</w:t>
      </w:r>
      <w:r>
        <w:t>.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 xml:space="preserve">Наличие функциональных умений: </w:t>
      </w:r>
      <w:r w:rsidR="00B145D1" w:rsidRPr="00B145D1">
        <w:t>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</w:t>
      </w:r>
      <w:r w:rsidR="00B145D1">
        <w:t>нга применения законодательства</w:t>
      </w:r>
      <w:r w:rsidR="00EF188B" w:rsidRPr="00EF188B">
        <w:t>.</w:t>
      </w:r>
    </w:p>
    <w:p w:rsidR="00745B38" w:rsidRDefault="00745B38">
      <w:pPr>
        <w:pStyle w:val="ConsPlusNormal"/>
        <w:jc w:val="both"/>
      </w:pPr>
    </w:p>
    <w:p w:rsidR="00745B38" w:rsidRDefault="00745B38">
      <w:pPr>
        <w:pStyle w:val="ConsPlusNormal"/>
        <w:jc w:val="center"/>
        <w:outlineLvl w:val="1"/>
      </w:pPr>
      <w:r>
        <w:t>Должностные обязанности</w:t>
      </w:r>
    </w:p>
    <w:p w:rsidR="00745B38" w:rsidRDefault="00745B38">
      <w:pPr>
        <w:pStyle w:val="ConsPlusNormal"/>
        <w:jc w:val="both"/>
      </w:pPr>
    </w:p>
    <w:p w:rsidR="00A30CDA" w:rsidRPr="00A30CDA" w:rsidRDefault="00A30CDA" w:rsidP="00A30CDA">
      <w:pPr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2"/>
        </w:rPr>
      </w:pPr>
      <w:r w:rsidRPr="00A30CDA">
        <w:rPr>
          <w:rFonts w:eastAsiaTheme="minorEastAsia"/>
          <w:sz w:val="28"/>
          <w:szCs w:val="22"/>
        </w:rPr>
        <w:lastRenderedPageBreak/>
        <w:t xml:space="preserve">В целях реализации задач и функций, возложенных на отдел урегулирования задолженности (далее – отдел) </w:t>
      </w:r>
      <w:r w:rsidR="004C361D">
        <w:rPr>
          <w:rFonts w:eastAsiaTheme="minorEastAsia"/>
          <w:sz w:val="28"/>
          <w:szCs w:val="22"/>
        </w:rPr>
        <w:t>старший</w:t>
      </w:r>
      <w:r w:rsidRPr="00A30CDA">
        <w:rPr>
          <w:rFonts w:eastAsiaTheme="minorEastAsia"/>
          <w:sz w:val="28"/>
          <w:szCs w:val="22"/>
        </w:rPr>
        <w:t xml:space="preserve"> государственный налоговый инспектор</w:t>
      </w:r>
      <w:r w:rsidR="004C361D">
        <w:rPr>
          <w:rFonts w:eastAsiaTheme="minorEastAsia"/>
          <w:sz w:val="28"/>
          <w:szCs w:val="22"/>
        </w:rPr>
        <w:t xml:space="preserve">, </w:t>
      </w:r>
      <w:r w:rsidR="004C361D" w:rsidRPr="004C361D">
        <w:rPr>
          <w:rFonts w:eastAsiaTheme="minorEastAsia"/>
          <w:sz w:val="28"/>
          <w:szCs w:val="22"/>
        </w:rPr>
        <w:t>государственный налоговый инспектор</w:t>
      </w:r>
      <w:bookmarkStart w:id="0" w:name="_GoBack"/>
      <w:bookmarkEnd w:id="0"/>
      <w:r w:rsidRPr="00A30CDA">
        <w:rPr>
          <w:rFonts w:eastAsiaTheme="minorEastAsia"/>
          <w:sz w:val="28"/>
          <w:szCs w:val="22"/>
        </w:rPr>
        <w:t xml:space="preserve"> обязан: </w:t>
      </w:r>
    </w:p>
    <w:p w:rsidR="00A30CDA" w:rsidRPr="00A30CDA" w:rsidRDefault="00A30CDA" w:rsidP="00A30CDA">
      <w:pPr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2"/>
        </w:rPr>
      </w:pPr>
      <w:r w:rsidRPr="00A30CDA">
        <w:rPr>
          <w:rFonts w:eastAsiaTheme="minorEastAsia"/>
          <w:sz w:val="28"/>
          <w:szCs w:val="22"/>
        </w:rPr>
        <w:t>Принимать участие в урегулировании задолженности по налогам, сборам и другим платежам в бюджетную систему Российской Федерации посредством применения комплекса мер принудительного взыскания;</w:t>
      </w:r>
    </w:p>
    <w:p w:rsidR="00A30CDA" w:rsidRPr="00A30CDA" w:rsidRDefault="00A30CDA" w:rsidP="00A30CDA">
      <w:pPr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2"/>
        </w:rPr>
      </w:pPr>
      <w:r w:rsidRPr="00A30CDA">
        <w:rPr>
          <w:rFonts w:eastAsiaTheme="minorEastAsia"/>
          <w:sz w:val="28"/>
          <w:szCs w:val="22"/>
        </w:rPr>
        <w:t>Формировать установленную отчетность по предмету деятельности отдела;</w:t>
      </w:r>
    </w:p>
    <w:p w:rsidR="00A30CDA" w:rsidRPr="00A30CDA" w:rsidRDefault="00A30CDA" w:rsidP="00A30CDA">
      <w:pPr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2"/>
        </w:rPr>
      </w:pPr>
      <w:r w:rsidRPr="00A30CDA">
        <w:rPr>
          <w:rFonts w:eastAsiaTheme="minorEastAsia"/>
          <w:sz w:val="28"/>
          <w:szCs w:val="22"/>
        </w:rPr>
        <w:t>Осуществлять контроль за выполнением налогоплательщиками условий предоставления отсрочек, рассрочек, налоговых кредитов, инвестиционных налоговых кредитов;</w:t>
      </w:r>
    </w:p>
    <w:p w:rsidR="00A30CDA" w:rsidRPr="00A30CDA" w:rsidRDefault="00A30CDA" w:rsidP="00A30CDA">
      <w:pPr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2"/>
        </w:rPr>
      </w:pPr>
      <w:r w:rsidRPr="00A30CDA">
        <w:rPr>
          <w:rFonts w:eastAsiaTheme="minorEastAsia"/>
          <w:sz w:val="28"/>
          <w:szCs w:val="22"/>
        </w:rPr>
        <w:t>Осуществлять подготовку еженедельной, ежемесячной информации и других информаций по заданию УФНС России по г. Москве;</w:t>
      </w:r>
    </w:p>
    <w:p w:rsidR="00A30CDA" w:rsidRPr="00A30CDA" w:rsidRDefault="00A30CDA" w:rsidP="00A30CDA">
      <w:pPr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2"/>
        </w:rPr>
      </w:pPr>
      <w:r w:rsidRPr="00A30CDA">
        <w:rPr>
          <w:rFonts w:eastAsiaTheme="minorEastAsia"/>
          <w:sz w:val="28"/>
          <w:szCs w:val="22"/>
        </w:rPr>
        <w:t>Осуществлять зачеты (возвраты) излишне уплаченных (взысканных) сумм;</w:t>
      </w:r>
    </w:p>
    <w:p w:rsidR="00A30CDA" w:rsidRPr="00A30CDA" w:rsidRDefault="00A30CDA" w:rsidP="00A30CDA">
      <w:pPr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2"/>
        </w:rPr>
      </w:pPr>
      <w:r w:rsidRPr="00A30CDA">
        <w:rPr>
          <w:rFonts w:eastAsiaTheme="minorEastAsia"/>
          <w:sz w:val="28"/>
          <w:szCs w:val="22"/>
        </w:rPr>
        <w:t>Подготавливать решения об обращении взыскания на денежные средства налогоплательщиков;</w:t>
      </w:r>
    </w:p>
    <w:p w:rsidR="00A30CDA" w:rsidRPr="00A30CDA" w:rsidRDefault="00A30CDA" w:rsidP="00A30CDA">
      <w:pPr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2"/>
        </w:rPr>
      </w:pPr>
      <w:r w:rsidRPr="00A30CDA">
        <w:rPr>
          <w:rFonts w:eastAsiaTheme="minorEastAsia"/>
          <w:sz w:val="28"/>
          <w:szCs w:val="22"/>
        </w:rPr>
        <w:t>Подготавливать материалы для осуществления процедуры банкротства организаций, в отношении которых применен весь комплекс мер по принудительному взысканию, взаимодействие с территориальными органами;</w:t>
      </w:r>
    </w:p>
    <w:p w:rsidR="00A30CDA" w:rsidRPr="00A30CDA" w:rsidRDefault="00A30CDA" w:rsidP="00A30CDA">
      <w:pPr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2"/>
        </w:rPr>
      </w:pPr>
      <w:r w:rsidRPr="00A30CDA">
        <w:rPr>
          <w:rFonts w:eastAsiaTheme="minorEastAsia"/>
          <w:sz w:val="28"/>
          <w:szCs w:val="22"/>
        </w:rPr>
        <w:t>Подготавливать уведомления налогоплательщикам о фактах излишней уплаты налога и документов на возврат или зачет излишне уплаченных либо излишне взысканных сумм, а также возмещение налога на добавленную стоимость;</w:t>
      </w:r>
    </w:p>
    <w:p w:rsidR="00A30CDA" w:rsidRPr="00A30CDA" w:rsidRDefault="00A30CDA" w:rsidP="00A30CDA">
      <w:pPr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2"/>
        </w:rPr>
      </w:pPr>
      <w:r w:rsidRPr="00A30CDA">
        <w:rPr>
          <w:rFonts w:eastAsiaTheme="minorEastAsia"/>
          <w:sz w:val="28"/>
          <w:szCs w:val="22"/>
        </w:rPr>
        <w:t>Осуществлять мониторинг и своевременное направление документов взыскания в соответствии со ст. 69, 46 НК РФ;</w:t>
      </w:r>
    </w:p>
    <w:p w:rsidR="00A30CDA" w:rsidRPr="00A30CDA" w:rsidRDefault="00A30CDA" w:rsidP="00A30CDA">
      <w:pPr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2"/>
        </w:rPr>
      </w:pPr>
      <w:r w:rsidRPr="00A30CDA">
        <w:rPr>
          <w:rFonts w:eastAsiaTheme="minorEastAsia"/>
          <w:sz w:val="28"/>
          <w:szCs w:val="22"/>
        </w:rPr>
        <w:t>Подготавливать документы на приостановление операций по счетам налогоплательщиков для обеспечения взыскания налогов, сборов и других платежей в бюджетную систему РФ;</w:t>
      </w:r>
    </w:p>
    <w:p w:rsidR="00A30CDA" w:rsidRPr="00A30CDA" w:rsidRDefault="00A30CDA" w:rsidP="00A30CDA">
      <w:pPr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2"/>
        </w:rPr>
      </w:pPr>
      <w:r w:rsidRPr="00A30CDA">
        <w:rPr>
          <w:rFonts w:eastAsiaTheme="minorEastAsia"/>
          <w:sz w:val="28"/>
          <w:szCs w:val="22"/>
        </w:rPr>
        <w:t>Подготавливать материалы для наложения ареста на имущество налогоплательщика в соответствии со ст. 77 Налогового кодекса РФ, взаимодействие с органами прокуратуры;</w:t>
      </w:r>
    </w:p>
    <w:p w:rsidR="00A30CDA" w:rsidRPr="00A30CDA" w:rsidRDefault="00A30CDA" w:rsidP="00A30CDA">
      <w:pPr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2"/>
        </w:rPr>
      </w:pPr>
      <w:r w:rsidRPr="00A30CDA">
        <w:rPr>
          <w:rFonts w:eastAsiaTheme="minorEastAsia"/>
          <w:sz w:val="28"/>
          <w:szCs w:val="22"/>
        </w:rPr>
        <w:t>Подготавливать материалы для взыскания задолженности за счет имущества налогоплательщиков в соответствии со ст. 47 НК РФ, взаимодействие со службами судебных приставов;</w:t>
      </w:r>
    </w:p>
    <w:p w:rsidR="00A30CDA" w:rsidRPr="00A30CDA" w:rsidRDefault="00A30CDA" w:rsidP="00A30CDA">
      <w:pPr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2"/>
        </w:rPr>
      </w:pPr>
      <w:r w:rsidRPr="00A30CDA">
        <w:rPr>
          <w:rFonts w:eastAsiaTheme="minorEastAsia"/>
          <w:sz w:val="28"/>
          <w:szCs w:val="22"/>
        </w:rPr>
        <w:t>Осуществлять списание задолженности, безнадежной к взысканию;</w:t>
      </w:r>
    </w:p>
    <w:p w:rsidR="00A30CDA" w:rsidRPr="00A30CDA" w:rsidRDefault="00A30CDA" w:rsidP="00A30CDA">
      <w:pPr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2"/>
        </w:rPr>
      </w:pPr>
      <w:r w:rsidRPr="00A30CDA">
        <w:rPr>
          <w:rFonts w:eastAsiaTheme="minorEastAsia"/>
          <w:sz w:val="28"/>
          <w:szCs w:val="22"/>
        </w:rPr>
        <w:t>Осуществлять списание задолженности налогоплательщиков, отвечающим признакам недействующих юридических лиц;</w:t>
      </w:r>
    </w:p>
    <w:p w:rsidR="00A30CDA" w:rsidRPr="00A30CDA" w:rsidRDefault="00A30CDA" w:rsidP="00A30CDA">
      <w:pPr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2"/>
        </w:rPr>
      </w:pPr>
      <w:r w:rsidRPr="00A30CDA">
        <w:rPr>
          <w:rFonts w:eastAsiaTheme="minorEastAsia"/>
          <w:sz w:val="28"/>
          <w:szCs w:val="22"/>
        </w:rPr>
        <w:t xml:space="preserve">Организовывать работу с налогоплательщиками, предъявившими поручения на перечисление средств через неплатежеспособные банки; </w:t>
      </w:r>
    </w:p>
    <w:p w:rsidR="00A30CDA" w:rsidRPr="00A30CDA" w:rsidRDefault="00A30CDA" w:rsidP="00A30CDA">
      <w:pPr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2"/>
        </w:rPr>
      </w:pPr>
      <w:r w:rsidRPr="00A30CDA">
        <w:rPr>
          <w:rFonts w:eastAsiaTheme="minorEastAsia"/>
          <w:sz w:val="28"/>
          <w:szCs w:val="22"/>
        </w:rPr>
        <w:t>Участвовать в подготовке ответов на письменные запросы налогоплательщиков;</w:t>
      </w:r>
    </w:p>
    <w:p w:rsidR="00A30CDA" w:rsidRPr="00A30CDA" w:rsidRDefault="00A30CDA" w:rsidP="00A30CDA">
      <w:pPr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2"/>
        </w:rPr>
      </w:pPr>
      <w:r w:rsidRPr="00A30CDA">
        <w:rPr>
          <w:rFonts w:eastAsiaTheme="minorEastAsia"/>
          <w:sz w:val="28"/>
          <w:szCs w:val="22"/>
        </w:rPr>
        <w:t>Осуществлять непрерывное телефонное информирование налогоплательщиков по вопросам урегулирования задолженности;</w:t>
      </w:r>
    </w:p>
    <w:p w:rsidR="00A30CDA" w:rsidRPr="00A30CDA" w:rsidRDefault="00A30CDA" w:rsidP="00A30CDA">
      <w:pPr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2"/>
        </w:rPr>
      </w:pPr>
      <w:r w:rsidRPr="00A30CDA">
        <w:rPr>
          <w:rFonts w:eastAsiaTheme="minorEastAsia"/>
          <w:sz w:val="28"/>
          <w:szCs w:val="22"/>
        </w:rPr>
        <w:t>Подготавливать информационные материалы для руководства Инспекции по вопросам, находящимся в компетенции структурного подразделения;</w:t>
      </w:r>
    </w:p>
    <w:p w:rsidR="00A30CDA" w:rsidRPr="00A30CDA" w:rsidRDefault="00A30CDA" w:rsidP="00A30CDA">
      <w:pPr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2"/>
        </w:rPr>
      </w:pPr>
      <w:r w:rsidRPr="00A30CDA">
        <w:rPr>
          <w:rFonts w:eastAsiaTheme="minorEastAsia"/>
          <w:sz w:val="28"/>
          <w:szCs w:val="22"/>
        </w:rPr>
        <w:lastRenderedPageBreak/>
        <w:t>Осуществлять организацию работы по вопросам зачетов (возвратов) излишне уплаченных (взысканных) сумм государственной пошлины на основании ст. 78, 79, 333.40 НК РФ;</w:t>
      </w:r>
    </w:p>
    <w:p w:rsidR="00A30CDA" w:rsidRPr="00A30CDA" w:rsidRDefault="00A30CDA" w:rsidP="00A30CDA">
      <w:pPr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2"/>
        </w:rPr>
      </w:pPr>
      <w:r w:rsidRPr="00A30CDA">
        <w:rPr>
          <w:rFonts w:eastAsiaTheme="minorEastAsia"/>
          <w:sz w:val="28"/>
          <w:szCs w:val="22"/>
        </w:rPr>
        <w:t>Осуществлять своевременное формирование актуальной информации в ПК АИС «Налог-3»;</w:t>
      </w:r>
    </w:p>
    <w:p w:rsidR="00A30CDA" w:rsidRPr="00A30CDA" w:rsidRDefault="00A30CDA" w:rsidP="00A30CDA">
      <w:pPr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2"/>
        </w:rPr>
      </w:pPr>
      <w:r w:rsidRPr="00A30CDA">
        <w:rPr>
          <w:rFonts w:eastAsiaTheme="minorEastAsia"/>
          <w:sz w:val="28"/>
          <w:szCs w:val="22"/>
        </w:rPr>
        <w:t>Осуществление работы в условиях внедрения института единого налогового счета в соответствии с ФЗ от 14.07.2022 N 263-ФЗ (ред. от 28.12.2022) "О внесении изменений в части первую и вторую Налогового кодекса Российской Федерации"</w:t>
      </w:r>
    </w:p>
    <w:p w:rsidR="00A30CDA" w:rsidRPr="00A30CDA" w:rsidRDefault="00A30CDA" w:rsidP="00A30CDA">
      <w:pPr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2"/>
        </w:rPr>
      </w:pPr>
      <w:r w:rsidRPr="00A30CDA">
        <w:rPr>
          <w:rFonts w:eastAsiaTheme="minorEastAsia"/>
          <w:sz w:val="28"/>
          <w:szCs w:val="22"/>
        </w:rPr>
        <w:t>Организация оперативного взаимодействия со структурными подразделениями Инспекции по вопросам несогласия с сальдо ЕНС по вопросам, поступившим из Центра по реабилитации счета.</w:t>
      </w:r>
    </w:p>
    <w:p w:rsidR="00A30CDA" w:rsidRPr="00A30CDA" w:rsidRDefault="00A30CDA" w:rsidP="00A30CDA">
      <w:pPr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2"/>
        </w:rPr>
      </w:pPr>
      <w:r w:rsidRPr="00A30CDA">
        <w:rPr>
          <w:rFonts w:eastAsiaTheme="minorEastAsia"/>
          <w:sz w:val="28"/>
          <w:szCs w:val="22"/>
        </w:rPr>
        <w:t>Подготовка проектов решений о принятии обеспечительных мер в соответствии со ст. 101 НК РФ и их дальнейшая реализация.</w:t>
      </w:r>
    </w:p>
    <w:p w:rsidR="00A30CDA" w:rsidRPr="00A30CDA" w:rsidRDefault="00A30CDA" w:rsidP="00A30CDA">
      <w:pPr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2"/>
        </w:rPr>
      </w:pPr>
      <w:r w:rsidRPr="00A30CDA">
        <w:rPr>
          <w:rFonts w:eastAsiaTheme="minorEastAsia"/>
          <w:sz w:val="28"/>
          <w:szCs w:val="22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A30CDA" w:rsidRPr="00A30CDA" w:rsidRDefault="00A30CDA" w:rsidP="00A30CDA">
      <w:pPr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2"/>
        </w:rPr>
      </w:pPr>
      <w:r w:rsidRPr="00A30CDA">
        <w:rPr>
          <w:rFonts w:eastAsiaTheme="minorEastAsia"/>
          <w:sz w:val="28"/>
          <w:szCs w:val="22"/>
        </w:rPr>
        <w:t>Соблюдать при исполнении должностных обязанностей права и законные интересы граждан и организаций;</w:t>
      </w:r>
    </w:p>
    <w:p w:rsidR="00A30CDA" w:rsidRPr="00A30CDA" w:rsidRDefault="00A30CDA" w:rsidP="00A30CDA">
      <w:pPr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2"/>
        </w:rPr>
      </w:pPr>
      <w:r w:rsidRPr="00A30CDA">
        <w:rPr>
          <w:rFonts w:eastAsiaTheme="minorEastAsia"/>
          <w:sz w:val="28"/>
          <w:szCs w:val="22"/>
        </w:rPr>
        <w:t>Соблюдать служебный распорядок Инспекции;</w:t>
      </w:r>
    </w:p>
    <w:p w:rsidR="00A30CDA" w:rsidRPr="00A30CDA" w:rsidRDefault="00A30CDA" w:rsidP="00A30CDA">
      <w:pPr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2"/>
        </w:rPr>
      </w:pPr>
      <w:r w:rsidRPr="00A30CDA">
        <w:rPr>
          <w:rFonts w:eastAsiaTheme="minorEastAsia"/>
          <w:sz w:val="28"/>
          <w:szCs w:val="22"/>
        </w:rPr>
        <w:t>Поддерживать уровень квалификации, необходимый для надлежащего исполнения должностных обязанностей;</w:t>
      </w:r>
    </w:p>
    <w:p w:rsidR="00A30CDA" w:rsidRPr="00A30CDA" w:rsidRDefault="00A30CDA" w:rsidP="00A30CDA">
      <w:pPr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2"/>
        </w:rPr>
      </w:pPr>
      <w:r w:rsidRPr="00A30CDA">
        <w:rPr>
          <w:rFonts w:eastAsiaTheme="minorEastAsia"/>
          <w:sz w:val="28"/>
          <w:szCs w:val="22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A30CDA" w:rsidRPr="00A30CDA" w:rsidRDefault="00A30CDA" w:rsidP="00A30CDA">
      <w:pPr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2"/>
        </w:rPr>
      </w:pPr>
      <w:r w:rsidRPr="00A30CDA">
        <w:rPr>
          <w:rFonts w:eastAsiaTheme="minorEastAsia"/>
          <w:sz w:val="28"/>
          <w:szCs w:val="22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A30CDA" w:rsidRPr="00A30CDA" w:rsidRDefault="00A30CDA" w:rsidP="00A30CDA">
      <w:pPr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2"/>
        </w:rPr>
      </w:pPr>
      <w:r w:rsidRPr="00A30CDA">
        <w:rPr>
          <w:rFonts w:eastAsiaTheme="minorEastAsia"/>
          <w:sz w:val="28"/>
          <w:szCs w:val="22"/>
        </w:rPr>
        <w:t>Соблюдать требования к служебному поведению гражданского служащего, установленные статьей 18 Федерального закона и Кодексом этики и служебного поведения государственных гражданских служащих Федеральной налоговой службы, утвержденным приказом ФНС России от 11 апреля 2011 № ММВ-7-4/260@ «Об утверждении кодекса этики и служебного поведения государственных гражданских служащих Федеральной налоговой службы».</w:t>
      </w:r>
    </w:p>
    <w:p w:rsidR="00A30CDA" w:rsidRPr="00A30CDA" w:rsidRDefault="00A30CDA" w:rsidP="00A30CDA">
      <w:pPr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2"/>
        </w:rPr>
      </w:pPr>
      <w:r w:rsidRPr="00A30CDA">
        <w:rPr>
          <w:rFonts w:eastAsiaTheme="minorEastAsia"/>
          <w:sz w:val="28"/>
          <w:szCs w:val="22"/>
        </w:rPr>
        <w:t>Участвовать в подготовке информации в Управление ФНС России по г. Москве по поручению начальника отдела.</w:t>
      </w:r>
    </w:p>
    <w:p w:rsidR="00A30CDA" w:rsidRPr="00A30CDA" w:rsidRDefault="00A30CDA" w:rsidP="00A30CDA">
      <w:pPr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2"/>
        </w:rPr>
      </w:pPr>
      <w:r w:rsidRPr="00A30CDA">
        <w:rPr>
          <w:rFonts w:eastAsiaTheme="minorEastAsia"/>
          <w:sz w:val="28"/>
          <w:szCs w:val="22"/>
        </w:rPr>
        <w:t>Осуществлять ведение в установленном порядке делопроизводства отдела;</w:t>
      </w:r>
    </w:p>
    <w:p w:rsidR="00A30CDA" w:rsidRPr="00A30CDA" w:rsidRDefault="00A30CDA" w:rsidP="00A30CDA">
      <w:pPr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2"/>
        </w:rPr>
      </w:pPr>
      <w:r w:rsidRPr="00A30CDA">
        <w:rPr>
          <w:rFonts w:eastAsiaTheme="minorEastAsia"/>
          <w:sz w:val="28"/>
          <w:szCs w:val="22"/>
        </w:rPr>
        <w:t>Соблюдать исполнительскую дисциплину.</w:t>
      </w:r>
    </w:p>
    <w:p w:rsidR="00A30CDA" w:rsidRPr="00A30CDA" w:rsidRDefault="00A30CDA" w:rsidP="00A30CDA">
      <w:pPr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2"/>
        </w:rPr>
      </w:pPr>
      <w:r w:rsidRPr="00A30CDA">
        <w:rPr>
          <w:rFonts w:eastAsiaTheme="minorEastAsia"/>
          <w:sz w:val="28"/>
          <w:szCs w:val="22"/>
        </w:rPr>
        <w:t xml:space="preserve">Исполнять иные поручения начальника Инспекции и его заместителей, а также начальника отдела, связанных с деятельностью отдела или инспекции. </w:t>
      </w:r>
    </w:p>
    <w:p w:rsidR="00A30CDA" w:rsidRPr="00A30CDA" w:rsidRDefault="00A30CDA" w:rsidP="00A30CDA">
      <w:pPr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2"/>
        </w:rPr>
      </w:pPr>
      <w:r w:rsidRPr="00A30CDA">
        <w:rPr>
          <w:rFonts w:eastAsiaTheme="minorEastAsia"/>
          <w:sz w:val="28"/>
          <w:szCs w:val="22"/>
        </w:rPr>
        <w:t>Обеспечивать сохранность служебного удостоверения.</w:t>
      </w:r>
    </w:p>
    <w:p w:rsidR="00B145D1" w:rsidRPr="00B145D1" w:rsidRDefault="00B145D1" w:rsidP="00B145D1">
      <w:pPr>
        <w:pStyle w:val="ConsPlusNormal"/>
        <w:spacing w:before="280"/>
        <w:ind w:firstLine="540"/>
        <w:jc w:val="both"/>
      </w:pPr>
    </w:p>
    <w:sectPr w:rsidR="00B145D1" w:rsidRPr="00B145D1" w:rsidSect="00AC20C3">
      <w:headerReference w:type="default" r:id="rId6"/>
      <w:pgSz w:w="11906" w:h="16838"/>
      <w:pgMar w:top="1134" w:right="567" w:bottom="993" w:left="1701" w:header="340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5A72" w:rsidRDefault="00725A72" w:rsidP="00762FD5">
      <w:r>
        <w:separator/>
      </w:r>
    </w:p>
  </w:endnote>
  <w:endnote w:type="continuationSeparator" w:id="0">
    <w:p w:rsidR="00725A72" w:rsidRDefault="00725A72" w:rsidP="00762F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5A72" w:rsidRDefault="00725A72" w:rsidP="00762FD5">
      <w:r>
        <w:separator/>
      </w:r>
    </w:p>
  </w:footnote>
  <w:footnote w:type="continuationSeparator" w:id="0">
    <w:p w:rsidR="00725A72" w:rsidRDefault="00725A72" w:rsidP="00762F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18306821"/>
      <w:docPartObj>
        <w:docPartGallery w:val="Page Numbers (Top of Page)"/>
        <w:docPartUnique/>
      </w:docPartObj>
    </w:sdtPr>
    <w:sdtEndPr/>
    <w:sdtContent>
      <w:p w:rsidR="00762FD5" w:rsidRDefault="00762FD5" w:rsidP="00762FD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361D">
          <w:rPr>
            <w:noProof/>
          </w:rPr>
          <w:t>6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5B38"/>
    <w:rsid w:val="000C02B2"/>
    <w:rsid w:val="0014550D"/>
    <w:rsid w:val="001A54E2"/>
    <w:rsid w:val="002923BF"/>
    <w:rsid w:val="0036176E"/>
    <w:rsid w:val="00386AB2"/>
    <w:rsid w:val="0040768E"/>
    <w:rsid w:val="00440C76"/>
    <w:rsid w:val="00470CAD"/>
    <w:rsid w:val="004B46FF"/>
    <w:rsid w:val="004C34E5"/>
    <w:rsid w:val="004C361D"/>
    <w:rsid w:val="00657130"/>
    <w:rsid w:val="00662A80"/>
    <w:rsid w:val="006837AB"/>
    <w:rsid w:val="006E7DC8"/>
    <w:rsid w:val="00725A72"/>
    <w:rsid w:val="00745B38"/>
    <w:rsid w:val="00762FD5"/>
    <w:rsid w:val="00770EED"/>
    <w:rsid w:val="007B13D4"/>
    <w:rsid w:val="007E2184"/>
    <w:rsid w:val="008F70E0"/>
    <w:rsid w:val="009022EE"/>
    <w:rsid w:val="00A30CDA"/>
    <w:rsid w:val="00AC20C3"/>
    <w:rsid w:val="00B145D1"/>
    <w:rsid w:val="00CC4B90"/>
    <w:rsid w:val="00D524AA"/>
    <w:rsid w:val="00DA5697"/>
    <w:rsid w:val="00E741E4"/>
    <w:rsid w:val="00EF188B"/>
    <w:rsid w:val="00F05565"/>
    <w:rsid w:val="00F453A4"/>
    <w:rsid w:val="00FE0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1B2050-5D34-4B8D-9B8B-3F6FEA754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188B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745B38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lang w:eastAsia="ru-RU"/>
    </w:rPr>
  </w:style>
  <w:style w:type="paragraph" w:customStyle="1" w:styleId="ConsPlusTitle">
    <w:name w:val="ConsPlusTitle"/>
    <w:rsid w:val="00745B38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b/>
      <w:lang w:eastAsia="ru-RU"/>
    </w:rPr>
  </w:style>
  <w:style w:type="paragraph" w:customStyle="1" w:styleId="ConsPlusTitlePage">
    <w:name w:val="ConsPlusTitlePage"/>
    <w:rsid w:val="00745B3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762FD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62FD5"/>
    <w:rPr>
      <w:rFonts w:eastAsia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62FD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62FD5"/>
    <w:rPr>
      <w:rFonts w:eastAsia="Times New Roman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FE0F9E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FE0F9E"/>
    <w:rPr>
      <w:color w:val="0563C1" w:themeColor="hyperlink"/>
      <w:u w:val="single"/>
    </w:rPr>
  </w:style>
  <w:style w:type="character" w:customStyle="1" w:styleId="ConsPlusNormal0">
    <w:name w:val="ConsPlusNormal Знак"/>
    <w:link w:val="ConsPlusNormal"/>
    <w:locked/>
    <w:rsid w:val="004B46FF"/>
    <w:rPr>
      <w:rFonts w:eastAsiaTheme="minorEastAsia" w:cs="Times New Roman"/>
      <w:lang w:eastAsia="ru-RU"/>
    </w:rPr>
  </w:style>
  <w:style w:type="character" w:customStyle="1" w:styleId="a8">
    <w:name w:val="Абзац списка Знак"/>
    <w:link w:val="a7"/>
    <w:uiPriority w:val="34"/>
    <w:locked/>
    <w:rsid w:val="004B46FF"/>
    <w:rPr>
      <w:rFonts w:eastAsia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A5697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A569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2403</Words>
  <Characters>13700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16071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Казак Юлия Геннадьевна</dc:creator>
  <cp:keywords/>
  <dc:description/>
  <cp:lastModifiedBy>Павлинцева Людмила Ивановна</cp:lastModifiedBy>
  <cp:revision>4</cp:revision>
  <cp:lastPrinted>2025-03-05T08:07:00Z</cp:lastPrinted>
  <dcterms:created xsi:type="dcterms:W3CDTF">2025-03-06T12:15:00Z</dcterms:created>
  <dcterms:modified xsi:type="dcterms:W3CDTF">2025-06-02T15:32:00Z</dcterms:modified>
</cp:coreProperties>
</file>